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21257" w14:textId="77777777" w:rsidR="008C1DDB" w:rsidRPr="008C1DDB" w:rsidRDefault="008C1DDB" w:rsidP="008C1DDB">
      <w:pPr>
        <w:rPr>
          <w:b/>
          <w:bCs/>
        </w:rPr>
      </w:pPr>
      <w:r w:rsidRPr="008C1DDB">
        <w:rPr>
          <w:b/>
          <w:bCs/>
        </w:rPr>
        <w:t xml:space="preserve">Anton </w:t>
      </w:r>
      <w:proofErr w:type="spellStart"/>
      <w:r w:rsidRPr="008C1DDB">
        <w:rPr>
          <w:b/>
          <w:bCs/>
        </w:rPr>
        <w:t>Starkopf</w:t>
      </w:r>
      <w:proofErr w:type="spellEnd"/>
      <w:r w:rsidRPr="008C1DDB">
        <w:rPr>
          <w:b/>
          <w:bCs/>
        </w:rPr>
        <w:t xml:space="preserve"> „Hüljatu“ </w:t>
      </w:r>
    </w:p>
    <w:p w14:paraId="310696E2" w14:textId="77777777" w:rsidR="008C1DDB" w:rsidRDefault="008C1DDB" w:rsidP="008C1DDB">
      <w:r>
        <w:t xml:space="preserve">1958. aastal valminud </w:t>
      </w:r>
      <w:proofErr w:type="spellStart"/>
      <w:r>
        <w:t>naisakt</w:t>
      </w:r>
      <w:proofErr w:type="spellEnd"/>
      <w:r>
        <w:t xml:space="preserve"> „Hüljatu“ on roosa alatooniga graniidist. „Hüljatu“ on paigutatud allee lähedasse orgu kõrge toominga vasakule küljele. Nägu käsivarte taha peitev ujeda olekuga naine on asetatud 70 cm kõrgusele kuubikujulisele alusele. 90 cm kõrgune krobelise pinnaga skulptuur kujutab istuvat naist. Kuju asub omakorda ebakorrapärasel graniidist nelinurgal, mille kõrgus on vahemikus 10–20 cm. Naine on kägarasendis. Põlvedest kõverdatud jalad on tõmmatud keha vastu. Naine on ettepoole kumeras, ta kallistab oma ülakeha, langetatud pea toetub kätele. Naise tugevad ümarate põlvedega jalad on tihedalt kokku surutud. Pikkade varvastega jalad toetuvad täistallaga maha. Parema käe sõrmed katavad vasaku rinna, vasak käsi läheb üle parema käe risti ja ulatub paremale õlale. Naise õlad on kergelt tõstetud. Poolpikad laines juuksed ulatuvad õlgadeni ja katavad ettepoole vajudes ka naise näo.</w:t>
      </w:r>
    </w:p>
    <w:p w14:paraId="40689FA1" w14:textId="64D71891" w:rsidR="00E83405" w:rsidRDefault="008C1DDB" w:rsidP="008C1DDB">
      <w:proofErr w:type="spellStart"/>
      <w:r>
        <w:t>Naisakt</w:t>
      </w:r>
      <w:proofErr w:type="spellEnd"/>
      <w:r>
        <w:t xml:space="preserve"> „Hüljatu“ on fontään ehk skulptuur, mis on mõeldud kaunistama mõnd purskkaevu. Kuju suletud poosis on nukrust ja see tekitab vaatajas mõtisklusi inimelu olemuse ja saatuse üle.</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DB"/>
    <w:rsid w:val="008C1DDB"/>
    <w:rsid w:val="009A54A0"/>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3E38D"/>
  <w15:chartTrackingRefBased/>
  <w15:docId w15:val="{783C8956-7604-4770-B59C-D46ACAAA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953</Characters>
  <Application>Microsoft Office Word</Application>
  <DocSecurity>0</DocSecurity>
  <Lines>7</Lines>
  <Paragraphs>2</Paragraphs>
  <ScaleCrop>false</ScaleCrop>
  <Company>Eesti Rahva Muuseum</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2024-06-12T05:20:00Z</dcterms:created>
  <dcterms:modified xsi:type="dcterms:W3CDTF">2024-06-12T05:20:00Z</dcterms:modified>
</cp:coreProperties>
</file>