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78D4" w14:textId="77777777" w:rsidR="004C3E40" w:rsidRDefault="004C3E40" w:rsidP="004C3E40">
      <w:r>
        <w:t>RIIDEAIT</w:t>
      </w:r>
    </w:p>
    <w:p w14:paraId="30851298" w14:textId="77777777" w:rsidR="004C3E40" w:rsidRDefault="004C3E40" w:rsidP="004C3E40">
      <w:r>
        <w:t xml:space="preserve">Seisame tumepunaste seintega ruumiosa lävel. Siin saame tutvuda riideaidas olevate mööbliesemete ja riietega. </w:t>
      </w:r>
    </w:p>
    <w:p w14:paraId="7C270B52" w14:textId="77777777" w:rsidR="004C3E40" w:rsidRDefault="004C3E40" w:rsidP="004C3E40">
      <w:r>
        <w:t>Ruumi ukseavast paremale jääb punane infotahvel, kus on valges kirjas tekst:</w:t>
      </w:r>
    </w:p>
    <w:p w14:paraId="00EA3FE4" w14:textId="77777777" w:rsidR="004C3E40" w:rsidRDefault="004C3E40" w:rsidP="004C3E40">
      <w:r>
        <w:t>RIIDEAIT</w:t>
      </w:r>
    </w:p>
    <w:p w14:paraId="35A1C9B2" w14:textId="77777777" w:rsidR="004C3E40" w:rsidRDefault="004C3E40" w:rsidP="004C3E40">
      <w:r>
        <w:t xml:space="preserve">Riideaida, </w:t>
      </w:r>
      <w:proofErr w:type="spellStart"/>
      <w:r>
        <w:t>klehuse</w:t>
      </w:r>
      <w:proofErr w:type="spellEnd"/>
      <w:r>
        <w:t>, riidekirstudes hoiti nii kangaid kui valmisriideid: kootud kampsuneid, tekke, samuti värvikirevaid kaela- ja pearätte ning mustriga ehitud põllesid. Isetehtud riidepuudel rippusid naiste särgid ja meeste pidupäevarõivad. Nagikonksude otsas olid jalanõud. Kurrutatud seelikuid hoiti niidiga kokku tõmmatult, Ruhnu riideaidas rippusid need tihedalt kokku rullitult lae all.</w:t>
      </w:r>
    </w:p>
    <w:p w14:paraId="1AC39087" w14:textId="77777777" w:rsidR="004C3E40" w:rsidRDefault="004C3E40" w:rsidP="004C3E40">
      <w:r>
        <w:t xml:space="preserve">Pruudikirst, mis abiellumisel tallu toodi, asetati samuti riideaita. Selles hoiti perenaise pühapäevariideid ning parimaid rõivaid ja kangaid. </w:t>
      </w:r>
    </w:p>
    <w:p w14:paraId="5B8C4855" w14:textId="77777777" w:rsidR="004C3E40" w:rsidRDefault="004C3E40" w:rsidP="004C3E40">
      <w:r>
        <w:t xml:space="preserve">Suveajal oli riideait või sama katuse all olev eraldi magamisait tüdrukute elukoht. Seepärast olid aidas ka voodid ja pisut mööblit. Väikestes kirstudes ja kummutites hoiti sukki, sokke, kindaid, peakatteid ja vardakotte. </w:t>
      </w:r>
    </w:p>
    <w:p w14:paraId="2FBFD50C" w14:textId="77777777" w:rsidR="004C3E40" w:rsidRDefault="004C3E40" w:rsidP="004C3E40">
      <w:r>
        <w:t xml:space="preserve">Riideaita kogutud rikkus kasvas põlvkondade jooksul. See oli naiste tubli näputöö tulemus, mida täiendasid välismaalt ostetud kangad ja paelad. Nii </w:t>
      </w:r>
      <w:proofErr w:type="spellStart"/>
      <w:r>
        <w:t>argi</w:t>
      </w:r>
      <w:proofErr w:type="spellEnd"/>
      <w:r>
        <w:t xml:space="preserve">- kui piduriideid pidi jaguma igaks töö- ja tähtpäevaks ning rõivad pidid vastama sündmuse iseloomule, aga ka kandja eale, perekonnaseisule ning perekondlikule seotusele. Ainuüksi Ruhnu naise leinariided kujutavad endast keerulist märgisüsteemi, milles võib eristada leina üheksat perioodi. </w:t>
      </w:r>
    </w:p>
    <w:p w14:paraId="6D5D03F9" w14:textId="77777777" w:rsidR="004C3E40" w:rsidRDefault="004C3E40" w:rsidP="004C3E40">
      <w:r>
        <w:t>Eri piirkondade rannarootslaste rõivad erinesid üksteisest. Mandrielanike riietus muutus ja moderniseerus kiiremini. Vormsi, Ruhnu ja Pakri saarte eraldatult elavad rootslased säilitasid kauem oma rõivaste eripära. Neil saartel kanti rahvarõivaid kuni Rootsi ümberasumiseni Teise maailmasõja ajal.</w:t>
      </w:r>
    </w:p>
    <w:p w14:paraId="246E66C3" w14:textId="77777777" w:rsidR="004C3E40" w:rsidRDefault="004C3E40" w:rsidP="004C3E40">
      <w:r>
        <w:t xml:space="preserve">Tekstist vasakule jääb suur 76 cm kõrgune riidekirst, mis on asetatud 5 cm kõrgusele tumepunaseks värvitud puidust poodiumile. Avatud kaanega kirstus olevaid esemeid tohib välja võtta ja katsuda, sinna võib aja jooksul ka esemeid lisanduda. Kirjeldustõlke koostamise ajal oli seal kaks lillemustriga puuvillast nelinurkset rätikut ja kangadetail kurrutuse tutvustamiseks, täpsemalt kurdu pressitud villase seeliku näidis. Pruun puitkirst on meisterdatud horisontaalsetest laudadest. Kirstu igas nurgas on nurgapost, mille alumised otsad moodustavad kirstujalad. Kirstu esiküljel on ringikujulised eri suuruses lõikeilustused. Kirstu esiääre lähedal keskel on rauast lukuplaat. </w:t>
      </w:r>
    </w:p>
    <w:p w14:paraId="3A6911B2" w14:textId="77777777" w:rsidR="004C3E40" w:rsidRDefault="004C3E40" w:rsidP="004C3E40">
      <w:r>
        <w:t>Kirstust paremal seinal on etikett:</w:t>
      </w:r>
    </w:p>
    <w:p w14:paraId="6BD89EBF" w14:textId="77777777" w:rsidR="004C3E40" w:rsidRDefault="004C3E40" w:rsidP="004C3E40">
      <w:r>
        <w:t xml:space="preserve">Kirst. Osmussaar, </w:t>
      </w:r>
      <w:proofErr w:type="spellStart"/>
      <w:r>
        <w:t>Nybondase</w:t>
      </w:r>
      <w:proofErr w:type="spellEnd"/>
      <w:r>
        <w:t xml:space="preserve"> talu</w:t>
      </w:r>
    </w:p>
    <w:p w14:paraId="704EF15B" w14:textId="77777777" w:rsidR="004C3E40" w:rsidRDefault="004C3E40" w:rsidP="004C3E40">
      <w:r>
        <w:t>Riideaida ruumi keskel on 35 cm kõrgune tumepunaste külgede ja halli põhjaga poodium. Poodiumil seisab ringis kaheksa rahvariietes mannekeeni: mehed, naised ja lapsed. Kõik tumehallid tehismaterjalist mannekeenid on näoga vaataja poole. Täiskasvanuid kujutavate mannekeenide pikkus on 165 cm, lapsed on paarikümne sentimeetri võrra lühemad..</w:t>
      </w:r>
    </w:p>
    <w:p w14:paraId="1F8E2686" w14:textId="77777777" w:rsidR="004C3E40" w:rsidRDefault="004C3E40" w:rsidP="004C3E40">
      <w:r>
        <w:t>Uurime lähemalt Vormsi naist ning Pakri meest. Etiketid täpsema infoga on iga mannekeeni ees maas.</w:t>
      </w:r>
    </w:p>
    <w:p w14:paraId="2B689CE7" w14:textId="77777777" w:rsidR="004C3E40" w:rsidRDefault="004C3E40" w:rsidP="004C3E40">
      <w:r>
        <w:lastRenderedPageBreak/>
        <w:t>Vormsi naine seisab ruumi ukseava poole jääval poodiumiotsal. Naisel on jalad kerges harkseisus ja ta vaatab pisut muigel suuga pingsalt otse ette. Ta kannab ruudulist rätikut, heledat särki, tumedat seelikut, heledaid sukki, villaseid sokke ja pastlaid. Vasakpoolses käes ripub tal vardakott.</w:t>
      </w:r>
    </w:p>
    <w:p w14:paraId="67580290" w14:textId="77777777" w:rsidR="004C3E40" w:rsidRDefault="004C3E40" w:rsidP="004C3E40">
      <w:r>
        <w:t xml:space="preserve">Naise pead kattev puuvillane rätik on punase-valge-suureruuduline, see on lõua alt kinni seotud. Naisel on seljas puuvillane pikkade varrukatega suvepluus. Kirju pluusi valgel pinnal on väikesed helepruunid lilled. Pluusil on väike </w:t>
      </w:r>
      <w:proofErr w:type="spellStart"/>
      <w:r>
        <w:t>püstkrae</w:t>
      </w:r>
      <w:proofErr w:type="spellEnd"/>
      <w:r>
        <w:t xml:space="preserve"> ja väikesed kollased nööbid. Pluus on naisel seeliku peal ja ulatub pihast veidi allapoole. Must villasest kangast kurrutatud seelik ulatub naisele poolde säärde. Selle alt paistavad erkpunased villased sukad, nende peale on tõmmatud valged villased sokid. Jalas on mannekeenil tumepruunist nahast kurrutatud pastlad, mis on nahast paelaga ümber pahkluu kinni seotud. Käes on naisel vardakott – villasest püstiste triipudega kangast 25 cm kõrgune ühe sangaga kott, kus hoiti näiteks kudumisvardaid või pooleliolevat käsitööd. Koti heledal põhjal on kollased, punased, pruunid ja sinised eri laiusega triibud.</w:t>
      </w:r>
    </w:p>
    <w:p w14:paraId="36673471" w14:textId="77777777" w:rsidR="004C3E40" w:rsidRDefault="004C3E40" w:rsidP="004C3E40">
      <w:r>
        <w:t>Info etiketil:</w:t>
      </w:r>
    </w:p>
    <w:p w14:paraId="30539CA2" w14:textId="77777777" w:rsidR="004C3E40" w:rsidRDefault="004C3E40" w:rsidP="004C3E40">
      <w:r>
        <w:t xml:space="preserve">Vormsi naine. 20. sajandi esimene pool </w:t>
      </w:r>
    </w:p>
    <w:p w14:paraId="12ACB491" w14:textId="77777777" w:rsidR="004C3E40" w:rsidRDefault="004C3E40" w:rsidP="004C3E40">
      <w:r>
        <w:t xml:space="preserve">Usulise ärkamise tõttu muutusid naiste rõivad tagasihoidlikuks. Mustal kurrutatud seelikul hakati kandma kurguni kinni nööbitud sits- või villasest kangast jakki. Juuksed olid kahes otstest ühendatud punupatsis, pähe seoti ruuduline rätik. Jalas kanti musti kurrutatud pastlaid. </w:t>
      </w:r>
    </w:p>
    <w:p w14:paraId="0697DD9F" w14:textId="77777777" w:rsidR="004C3E40" w:rsidRDefault="004C3E40" w:rsidP="004C3E40">
      <w:r>
        <w:t>Vormsi naisest ülejärgmisena paremal seisab harkisjalu Pakri rõivaid kandev meesmannekeen, kes on seljaga ukseava poole. Tema vasakpoolne käsi on kehast veidi eemal, pea keeratud vasakule. Mehe suu on kergelt avatud ja tema näol on üllatunud ilme. Mees kannab tumedat riietust: kaapkübarat, jakki, vesti, rätikut, põlvpükse ja sukki. Tema jalgade vahele poodiumile on asetatud pastlad.</w:t>
      </w:r>
    </w:p>
    <w:p w14:paraId="0B1DC00E" w14:textId="77777777" w:rsidR="004C3E40" w:rsidRDefault="004C3E40" w:rsidP="004C3E40">
      <w:r>
        <w:t xml:space="preserve">Mehe tumepruun vildist kaapkübar on silindrikujulise kõrge ülaosaga, kübaral on lai kergelt ülespoole koolduv äär. Mehel on seljas tumepruunist villasest kangast jakk, vest ja püksid. Puusadeni ulatuv kahe nööbireaga jakk on eest lahti, selle alt paistab </w:t>
      </w:r>
      <w:proofErr w:type="spellStart"/>
      <w:r>
        <w:t>kinninööbitud</w:t>
      </w:r>
      <w:proofErr w:type="spellEnd"/>
      <w:r>
        <w:t xml:space="preserve"> vest. Vesti kaelusest on näha ümber kaela seotud sinise-valgekirjut puuvillast rätikut. Põlvpüksid on reite juurest kergelt puhvis, aga kinnitatud kitsa mansetiga põlvede alt tihedalt ümber jala. Mees kannab tumepruune kootud sukki, mis on põlve alt kinnitatud kitsa villase sukapaelaga. Kollase-valge-punase-rohelisekirjud sukapaelad on mehe riietuse kirevaimad detailid. Mehe jalgade vahel maas lebavad kõrvuti pruunid kulunud nahast ümara ninaga pastlad.</w:t>
      </w:r>
    </w:p>
    <w:p w14:paraId="0F5DA1C5" w14:textId="77777777" w:rsidR="004C3E40" w:rsidRDefault="004C3E40" w:rsidP="004C3E40">
      <w:r>
        <w:t>Etiketilt loeme:</w:t>
      </w:r>
    </w:p>
    <w:p w14:paraId="1613BD63" w14:textId="77777777" w:rsidR="004C3E40" w:rsidRDefault="004C3E40" w:rsidP="004C3E40">
      <w:r>
        <w:t xml:space="preserve">Pakri mehe Johannes </w:t>
      </w:r>
      <w:proofErr w:type="spellStart"/>
      <w:r>
        <w:t>Dampmani</w:t>
      </w:r>
      <w:proofErr w:type="spellEnd"/>
      <w:r>
        <w:t xml:space="preserve"> kostüüm 1865. aastast. Suur-Pakri, lepiku küla </w:t>
      </w:r>
      <w:proofErr w:type="spellStart"/>
      <w:r>
        <w:t>Dampese</w:t>
      </w:r>
      <w:proofErr w:type="spellEnd"/>
      <w:r>
        <w:t xml:space="preserve"> talu.</w:t>
      </w:r>
    </w:p>
    <w:p w14:paraId="0E5548FF" w14:textId="77777777" w:rsidR="004C3E40" w:rsidRDefault="004C3E40" w:rsidP="004C3E40">
      <w:r>
        <w:t xml:space="preserve">Ruumi ukseava vastasseina külgedel on kaks väljapääsu järgmisesse ruumi. Väljapääsude vahele jääva seina ääres on kaks kappi tumepunasel 14 cm kõrgusel puitpoodiumil. </w:t>
      </w:r>
    </w:p>
    <w:p w14:paraId="78DE23CB" w14:textId="77777777" w:rsidR="004C3E40" w:rsidRDefault="004C3E40" w:rsidP="004C3E40">
      <w:r>
        <w:t>Vestlusaken vasakpoolse kapi kõrval seinal:</w:t>
      </w:r>
    </w:p>
    <w:p w14:paraId="7D1015AF" w14:textId="77777777" w:rsidR="004C3E40" w:rsidRDefault="004C3E40" w:rsidP="004C3E40">
      <w:r>
        <w:t>Ruhnu ja Osmussaare jõukates taludes olid magamisaidal suured aknad ja majapidamise parim mööbel, mille hulka kuulusid värvikirevad kapid. Eriti iseloomuliku vormi ja dekooriga olid Ruhnu aidakapid, mille alumises ja laiemas osas hoiti üldjuhul toiduaineid ning ülemine ja kitsam klaasidega osa oli nõudekapp.</w:t>
      </w:r>
    </w:p>
    <w:p w14:paraId="6D1CCCFD" w14:textId="77777777" w:rsidR="004C3E40" w:rsidRDefault="004C3E40" w:rsidP="004C3E40">
      <w:r>
        <w:t xml:space="preserve">Vaatleme vasakpoolset kappi. Värvikireva puidust kapi kõrgus on 155, laius 77 ja sügavus 29 cm. Püstise ristkülikukujulise kapi esikülg koosneb kahest püstisest lauast ja nende vahele jäävast uksest. Kapilauad on ilustatud puulõikega, kujutatud on stiliseeritud taimi. Kapp koosneb mustaks ja valgeks </w:t>
      </w:r>
      <w:r>
        <w:lastRenderedPageBreak/>
        <w:t xml:space="preserve">värvitud laudadest. Mustal põhjal olevad lõiked on värvitud valgeks ja punaseks. Valgeks värvitud osal on ka ilustused valged. Kapi ukse all olev </w:t>
      </w:r>
      <w:proofErr w:type="spellStart"/>
      <w:r>
        <w:t>põikilaud</w:t>
      </w:r>
      <w:proofErr w:type="spellEnd"/>
      <w:r>
        <w:t xml:space="preserve"> on must ja punaste-valgete ilustustega. Kapi ukse kohal oleval valgeks värvitud </w:t>
      </w:r>
      <w:proofErr w:type="spellStart"/>
      <w:r>
        <w:t>põikilaual</w:t>
      </w:r>
      <w:proofErr w:type="spellEnd"/>
      <w:r>
        <w:t xml:space="preserve"> on kujutatud mehe nägu, kes vaatab vasakule. Mehe riietusest on näha kõrgele tõstetud kraed, mis on ilmselt mundri osa. Mehe tõsine nägu on roosakas, juuksed ja bakenbardid pruunid. Kapi uks on kahe ruudukujulise tahvliga ja värvitud tumeroheliseks. Rauast ukselukk jääb vasakule. </w:t>
      </w:r>
    </w:p>
    <w:p w14:paraId="04F0EDD7" w14:textId="77777777" w:rsidR="004C3E40" w:rsidRDefault="004C3E40" w:rsidP="004C3E40">
      <w:r>
        <w:t>Etiketilt kapi ees poodiumil saab lugeda:</w:t>
      </w:r>
    </w:p>
    <w:p w14:paraId="29E1022F" w14:textId="77777777" w:rsidR="004C3E40" w:rsidRDefault="004C3E40" w:rsidP="004C3E40">
      <w:r>
        <w:t xml:space="preserve">Kapp. Osmussaar, </w:t>
      </w:r>
      <w:proofErr w:type="spellStart"/>
      <w:r>
        <w:t>Marksi</w:t>
      </w:r>
      <w:proofErr w:type="spellEnd"/>
      <w:r>
        <w:t xml:space="preserve"> talu, 20. sajandi algus </w:t>
      </w:r>
    </w:p>
    <w:p w14:paraId="6E59882B" w14:textId="77777777" w:rsidR="00E83405" w:rsidRDefault="004C3E40"/>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40"/>
    <w:rsid w:val="004C3E40"/>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0106"/>
  <w15:chartTrackingRefBased/>
  <w15:docId w15:val="{1BF918F6-C31F-4525-8511-70C92C79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6003</Characters>
  <Application>Microsoft Office Word</Application>
  <DocSecurity>0</DocSecurity>
  <Lines>50</Lines>
  <Paragraphs>14</Paragraphs>
  <ScaleCrop>false</ScaleCrop>
  <Company>Eesti Rahva Muuseum</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2025-09-09T09:55:00Z</dcterms:created>
  <dcterms:modified xsi:type="dcterms:W3CDTF">2025-09-09T09:56:00Z</dcterms:modified>
</cp:coreProperties>
</file>