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531F9" w14:textId="77777777" w:rsidR="00C5546D" w:rsidRDefault="00C5546D" w:rsidP="00C5546D">
      <w:r>
        <w:t xml:space="preserve">RUUMIKIRJELDUS </w:t>
      </w:r>
    </w:p>
    <w:p w14:paraId="6DFAF439" w14:textId="77777777" w:rsidR="00C5546D" w:rsidRDefault="00C5546D" w:rsidP="00C5546D">
      <w:r>
        <w:t xml:space="preserve">Tere tulemast Eesti Rahva Muuseumi näituse „Rannarootslased. Randunud ja juurdunud“ kirjeldustõlketuurile! Näitusele pääseb ERMi A-fuajee kaudu, sellest paremale jäävad soome-ugri püsinäitus „Uurali kaja“ ning eesti püsinäitus „Kohtumised“ ja vasakule restoran. </w:t>
      </w:r>
    </w:p>
    <w:p w14:paraId="4F781595" w14:textId="77777777" w:rsidR="00C5546D" w:rsidRDefault="00C5546D" w:rsidP="00C5546D">
      <w:r>
        <w:t xml:space="preserve">Näitus „Rannarootslased. Randunud ja juurdunud“ asub ERMi suures ajutiste näituste saalis ja on avatud kuni 28. juunini 2026. Näitus tutvustab rannarootslaste traditsioonilist materiaalset ja vaimset kultuuri ning eestirootsi kultuuri käekäiku. Mis iseloomustas rootsikeelse kultuurivähemuse elu Eestis? Mida tõi kaasa Teise maailmasõja põhjustatud katkestus? Kuidas uute oludega kohaneti? Mis see oli, mis aitas mäletada oma juuri? Mis on tänapäeval need märgid, mis tähistavad rannarootslaste hulka kuulumist? Loodame, et leiad näitusesse süüvides neile küsimustele vastused. </w:t>
      </w:r>
    </w:p>
    <w:p w14:paraId="4CE0DE1A" w14:textId="77777777" w:rsidR="00C5546D" w:rsidRDefault="00C5546D" w:rsidP="00C5546D">
      <w:r>
        <w:t xml:space="preserve">Näitusesaali uksest vasakul seisab kahel jalal suur puidust </w:t>
      </w:r>
      <w:proofErr w:type="spellStart"/>
      <w:r>
        <w:t>teadetetahvel</w:t>
      </w:r>
      <w:proofErr w:type="spellEnd"/>
      <w:r>
        <w:t>, mis on halli värvi. Tahvli laius on 110 cm, kõrgus üle kahe meetri, millest poole moodustavad jalad. Tervet tahvli pinda katavad teated, mis on kirjutatud eri suuruse ja kujuga paberitükkidele. Need on tahvli külge klammerdatud ja sisaldavad kõikvõimalikku infot. Näiteks saame teada, et 27. juunil on Naissaarel surnuaiapüha ja Ruhnul saab 22. juulil tähistada Maarja Magdaleena päeva.</w:t>
      </w:r>
    </w:p>
    <w:p w14:paraId="69B577A4" w14:textId="77777777" w:rsidR="00C5546D" w:rsidRDefault="00C5546D" w:rsidP="00C5546D">
      <w:r>
        <w:t xml:space="preserve">Siseneme merekohinat täis avarasse näitusesaali, mille pikkus on 40, laius 19 ja kõrgus 7 meetrit. Sissepääsust kuni ruumi lõpuni vookleb umbes kahe meetri laiune koridor ehk veetee. Veetee äärtes on lainevallid ehk umbes kahe meetri kõrgused puitmaterjalist looklevad seinad, mis paiknevad korrapäratult. Need jagavad näituse alateemade kaupa eraldi ruumideks. Veetee ja lainevallid on kaetud kleebisega, mille eri tooni sinised horisontaalsed viirud meenutavad kergelt lainetavat merepinda. Kõigil näituse alaruumidel on lahtised ukseavad. Iga alateema juhatab sisse 120 × 85 cm suurune püstise ristküliku kujuline tahvel tutvustava tekstiga. Näitusesaali lage katab must metallvõrk. Siin-seal ripub õhus kümmekond valgest paberist volditud kajakat. Need on kinnitatud lakke peenikese tamiiliga. Põrand on enamjaolt hallist betoonist. </w:t>
      </w:r>
    </w:p>
    <w:p w14:paraId="71BBB381" w14:textId="77777777" w:rsidR="00C5546D" w:rsidRDefault="00C5546D" w:rsidP="00C5546D">
      <w:r>
        <w:t>Näitusel eksponeeritud esemeid tutvustavad valged horisontaalse ristküliku kujulised etiketid musta tekstiga või valged ümarate nurkadega kastikujulised vestlusaknad ehk jutumullid. Etikettide suurus on keskmiselt 17 × 7 cm. Vestlusaknad on korrapäratu kujuga kastid, mille ühel küljel on väike nooljas teravik ehk nokk. Nokk näitab alati vitriini või eseme suunas. Vestlusakende suurus on umbes 20 × 10 cm. Mitmed esemed on välja pandud vitriinidest väljapoole ja kui tegemist on originaalidega, siis on need ümbritsetud nöörist piirdega.</w:t>
      </w:r>
    </w:p>
    <w:p w14:paraId="48E24F67" w14:textId="77777777" w:rsidR="00C5546D" w:rsidRDefault="00C5546D" w:rsidP="00C5546D">
      <w:r>
        <w:t>Kõik näitusetekstid on kolmes keeles: eesti, inglise ja rootsi. Kirjeldustõlkes toome ära üksnes eestikeelsed tekstid. Kirjeldame veebituuril lähemalt järgmisi näituse alateemasid: „Päritolu“, „Identiteet“, „Liikuvus ja piirid“, „Talvine meri“, „Kirik“, „Elutuba“, „Külatee“, „Riideait“, „Suvine meri“ ja „Tulevik“.</w:t>
      </w:r>
    </w:p>
    <w:p w14:paraId="2D0CFFDB" w14:textId="77777777" w:rsidR="00C5546D" w:rsidRDefault="00C5546D" w:rsidP="00C5546D">
      <w:r>
        <w:t>Näituseruumi sissepääsust paremal on valge tekst mustaks värvitud seinal:</w:t>
      </w:r>
    </w:p>
    <w:p w14:paraId="66C03B70" w14:textId="77777777" w:rsidR="00C5546D" w:rsidRDefault="00C5546D" w:rsidP="00C5546D">
      <w:r>
        <w:t xml:space="preserve">Kuraatorid: Anu Järs, Tiina Kull, Reet Mark, Reet Piiri, Kristel Rattus, Mariliis Vaks, Jorma </w:t>
      </w:r>
      <w:proofErr w:type="spellStart"/>
      <w:r>
        <w:t>Friberg</w:t>
      </w:r>
      <w:proofErr w:type="spellEnd"/>
      <w:r>
        <w:t xml:space="preserve">, Anu Raagmaa, Sofia </w:t>
      </w:r>
      <w:proofErr w:type="spellStart"/>
      <w:r>
        <w:t>Joons</w:t>
      </w:r>
      <w:proofErr w:type="spellEnd"/>
      <w:r>
        <w:t>, Hele Kliimann</w:t>
      </w:r>
    </w:p>
    <w:p w14:paraId="77B53171" w14:textId="77777777" w:rsidR="00C5546D" w:rsidRDefault="00C5546D" w:rsidP="00C5546D">
      <w:r>
        <w:t xml:space="preserve">Kujundus: </w:t>
      </w:r>
      <w:proofErr w:type="spellStart"/>
      <w:r>
        <w:t>Iir</w:t>
      </w:r>
      <w:proofErr w:type="spellEnd"/>
      <w:r>
        <w:t xml:space="preserve"> Hermeliin</w:t>
      </w:r>
    </w:p>
    <w:p w14:paraId="7D36C29E" w14:textId="77777777" w:rsidR="00C5546D" w:rsidRDefault="00C5546D" w:rsidP="00C5546D">
      <w:r>
        <w:t xml:space="preserve">Audiovisuaalsed teosed: Madis </w:t>
      </w:r>
      <w:proofErr w:type="spellStart"/>
      <w:r>
        <w:t>Katz</w:t>
      </w:r>
      <w:proofErr w:type="spellEnd"/>
      <w:r>
        <w:t>, Maido Selgmäe</w:t>
      </w:r>
    </w:p>
    <w:p w14:paraId="38D5304B" w14:textId="77777777" w:rsidR="00C5546D" w:rsidRDefault="00C5546D" w:rsidP="00C5546D">
      <w:r>
        <w:t xml:space="preserve">Graafiline disain: Katrin </w:t>
      </w:r>
      <w:proofErr w:type="spellStart"/>
      <w:r>
        <w:t>Leement</w:t>
      </w:r>
      <w:proofErr w:type="spellEnd"/>
    </w:p>
    <w:p w14:paraId="65AA81B0" w14:textId="77777777" w:rsidR="00C5546D" w:rsidRDefault="00C5546D" w:rsidP="00C5546D">
      <w:r>
        <w:t>Produtsent: Reet Mark</w:t>
      </w:r>
    </w:p>
    <w:p w14:paraId="593E31F9" w14:textId="77777777" w:rsidR="00C5546D" w:rsidRDefault="00C5546D" w:rsidP="00C5546D">
      <w:r>
        <w:lastRenderedPageBreak/>
        <w:t>Uksest umbes kolme meetri kaugusele jääval lainevallil on musta värvi sissejuhatav tekst:</w:t>
      </w:r>
    </w:p>
    <w:p w14:paraId="42101305" w14:textId="77777777" w:rsidR="00C5546D" w:rsidRDefault="00C5546D" w:rsidP="00C5546D">
      <w:r>
        <w:t xml:space="preserve">Rannarootslased </w:t>
      </w:r>
    </w:p>
    <w:p w14:paraId="7DB6806D" w14:textId="77777777" w:rsidR="00C5546D" w:rsidRDefault="00C5546D" w:rsidP="00C5546D">
      <w:r>
        <w:t>Rannarootslasteks, 20. sajandist alates ka eestirootslasteks, nimetati rootsikeelseid talupoegi, kes elasid Eesti rannikul ja saartel hiljemalt keskajast kuni 20. sajandi keskpaigani. Eesti talupoegadest eristas neid peale keele ka õiguslik staatus. Nimelt oli tegemist kunagiste Rootsi kuninga alamatega, kelle isiklikku vabadust tunnistasid kuninga omistatud privileegid.</w:t>
      </w:r>
    </w:p>
    <w:p w14:paraId="5D69DF17" w14:textId="77777777" w:rsidR="00C5546D" w:rsidRDefault="00C5546D" w:rsidP="00C5546D">
      <w:r>
        <w:t xml:space="preserve">Rannarootslaste asualad erinesid üksteisest nii keelemurretelt, esemekultuurilt kui ka traditsioonide poolest. Suhtelises isolatsioonis elades säilisid vanapärased jooned kaua. Lai maailm neist eriti palju ei teadnud, kuigi päris tundmatud nad ka polnud. 1578. aastal kirjutas </w:t>
      </w:r>
      <w:proofErr w:type="spellStart"/>
      <w:r>
        <w:t>Balthasar</w:t>
      </w:r>
      <w:proofErr w:type="spellEnd"/>
      <w:r>
        <w:t xml:space="preserve"> Russow oma „Liivimaa provintsi kroonikas“, et mõnedel Eesti saartel räägitakse rootsi keelt, ja oletas, et sealsed asukad on algselt pärit Rootsist. 1855. aastal avaldas saksa päritolu kooliinspektor Carl </w:t>
      </w:r>
      <w:proofErr w:type="spellStart"/>
      <w:r>
        <w:t>Russwurm</w:t>
      </w:r>
      <w:proofErr w:type="spellEnd"/>
      <w:r>
        <w:t xml:space="preserve"> mahuka töö „</w:t>
      </w:r>
      <w:proofErr w:type="spellStart"/>
      <w:r>
        <w:t>Eibofolke</w:t>
      </w:r>
      <w:proofErr w:type="spellEnd"/>
      <w:r>
        <w:t xml:space="preserve"> ehk rootslased Eestimaa randadel ja Ruhnus“, milles tõi esile kohanimesid, legende ja etnograafilisi andmeid, mida oli ise rannarootsi aladelt kogunud. 19. ja 20. sajandi vahetusel hakkasid rannarootslaste vastu huvi tundma Rootsi ja soomerootsi kunstnikud, etnoloogid, arheoloogid ja keeleteadlased. Nad arvasid olevat leidnud eheda arhailise Skandinaavia ühiskonna, võib-olla koguni viikingite järeltulijad. Mütologiseerimine sobis romantismiajastu vaimuga.</w:t>
      </w:r>
    </w:p>
    <w:p w14:paraId="0927D825" w14:textId="41A05B2F" w:rsidR="00E83405" w:rsidRDefault="00C5546D" w:rsidP="00C5546D">
      <w:r>
        <w:t>Rannarootsi kultuur muutus ja uuenes sarnases rütmis ülejäänud Eestiga. Teine maailmasõda tõi kaasa massilise lahkumise Rootsi. Selle sündmusega lõpeb sageli rannarootsi ajalookirjutus, nagu saanuks otsa ka kultuur. Tõepoolest, pärast sõda paljud assimileerusid, samas anti mälestusi edasi peredes ja kultuuriühingutes. Tänapäeval elab rannarootslaste järeltulijaid nii Eestis kui Rootsis. Paljud ehk ei teagi, et neil on rannarootsi juured. Siiski leidub küllalt neid, kes soovivad eestirootsi kultuuri alal hoida ja edasi luua.</w:t>
      </w:r>
    </w:p>
    <w:sectPr w:rsidR="00E834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46D"/>
    <w:rsid w:val="00A6621C"/>
    <w:rsid w:val="00C5546D"/>
    <w:rsid w:val="00DE20EA"/>
    <w:rsid w:val="00E3322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CE2B3"/>
  <w15:chartTrackingRefBased/>
  <w15:docId w15:val="{1DE8AEB3-D1ED-4D00-BDFB-4270D38E9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787</Words>
  <Characters>4568</Characters>
  <Application>Microsoft Office Word</Application>
  <DocSecurity>0</DocSecurity>
  <Lines>38</Lines>
  <Paragraphs>10</Paragraphs>
  <ScaleCrop>false</ScaleCrop>
  <Company>Eesti Rahva Muuseum</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Siret Saar</dc:creator>
  <cp:keywords/>
  <dc:description/>
  <cp:lastModifiedBy>Siret Saar</cp:lastModifiedBy>
  <cp:revision>1</cp:revision>
  <dcterms:created xsi:type="dcterms:W3CDTF">2025-09-09T09:51:00Z</dcterms:created>
  <dcterms:modified xsi:type="dcterms:W3CDTF">2025-09-09T09:52:00Z</dcterms:modified>
</cp:coreProperties>
</file>