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C6" w:rsidRDefault="00B017C6" w:rsidP="00B017C6">
      <w:pPr>
        <w:pStyle w:val="Pealkiri1"/>
        <w:spacing w:before="0" w:line="36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Öine linn</w:t>
      </w:r>
    </w:p>
    <w:p w:rsidR="00B017C6" w:rsidRPr="00781CA4" w:rsidRDefault="00B017C6" w:rsidP="00B017C6">
      <w:pPr>
        <w:pStyle w:val="Vahedeta"/>
        <w:spacing w:line="360" w:lineRule="auto"/>
        <w:rPr>
          <w:rFonts w:eastAsia="Times New Roman" w:cstheme="minorHAnsi"/>
          <w:color w:val="2E74B5" w:themeColor="accent1" w:themeShade="BF"/>
          <w:lang w:eastAsia="en-GB"/>
        </w:rPr>
      </w:pPr>
    </w:p>
    <w:p w:rsidR="00B017C6" w:rsidRPr="00525EEC" w:rsidRDefault="00B017C6" w:rsidP="00B017C6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Kui saabub öö, näitab linn oma teistsugust palet. Igapäevasagin hääbub ja pimedusest kerkivad </w:t>
      </w:r>
      <w:proofErr w:type="spellStart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ööelukohad</w:t>
      </w:r>
      <w:proofErr w:type="spellEnd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millel on oma atmosfäär ja rütm. </w:t>
      </w:r>
      <w:proofErr w:type="spellStart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Ööelukohtade</w:t>
      </w:r>
      <w:proofErr w:type="spellEnd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maailm on kirju ja mitmekesine. Linnapargid, hämarad puiesteed, uhked re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storanid, keldribaarid, ööpäev läbi</w:t>
      </w: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avatud kauplused ja jõusaalid, populaarsed ööklubid ja </w:t>
      </w:r>
      <w:proofErr w:type="spellStart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öötöökeskkonnad</w:t>
      </w:r>
      <w:proofErr w:type="spellEnd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on kõik kohad, mis loovad linnale oma atmosfääri ja muudavad selle elavaks ka pärast päikeseloojangut.</w:t>
      </w:r>
    </w:p>
    <w:p w:rsidR="00B017C6" w:rsidRDefault="00B017C6" w:rsidP="00B017C6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Öist linna on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läbi aja </w:t>
      </w: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kogetud erinevalt ning ööaja tähendused on aja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jooksul</w:t>
      </w: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muutunud üha mitmekesisemaks. Öö on lisaks puhkamise ajale inimeste jaoks mitmekülgne tegevusväli. See võib pakkuda varjupaika, meelelahutust ja võimalust mõtiskl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eda</w:t>
      </w: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Öö võib olla töötamise ja hoolekande, vabaduse ja loovuse, aga ka ohu ja seadusest üleastumise aeg. </w:t>
      </w:r>
    </w:p>
    <w:p w:rsidR="00B017C6" w:rsidRDefault="00B017C6" w:rsidP="00B017C6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017C6" w:rsidRPr="00525EEC" w:rsidRDefault="00B017C6" w:rsidP="00B017C6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Eesti </w:t>
      </w:r>
      <w:proofErr w:type="spellStart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linnaöö</w:t>
      </w:r>
      <w:proofErr w:type="spellEnd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ajalugu on suuresti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talletamata ja </w:t>
      </w: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uurimata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ERM kutsub jagama mineviku ja tänapäeva Eesti linnade </w:t>
      </w:r>
      <w:proofErr w:type="spellStart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ööelukohtadega</w:t>
      </w:r>
      <w:proofErr w:type="spellEnd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seonduvaid lugusid, mis kirjeldavad rõõmsaid elamusi, põnevaid kohtumisi, veidraid juhtumisi, aga ka argiseid ja töiseid, hämaraid ja keerulisi kogemusi.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B017C6" w:rsidRDefault="00B017C6" w:rsidP="00B017C6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017C6" w:rsidRDefault="00B017C6" w:rsidP="00B017C6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Lugusid ootame vabas vormis kirja panduna.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eetõttu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me küsimusi </w:t>
      </w: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ette ei anna. Palu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 märkige ka, kus ja millal </w:t>
      </w:r>
      <w:r w:rsidRPr="00F13447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kirjeldatavad sündmused toimusid.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:rsidR="00B017C6" w:rsidRPr="003B5B90" w:rsidRDefault="00B017C6" w:rsidP="00B017C6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p w:rsidR="00B017C6" w:rsidRPr="00525EEC" w:rsidRDefault="00B017C6" w:rsidP="00B017C6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Oleme väga huvitatud ka </w:t>
      </w:r>
      <w:proofErr w:type="spellStart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ööelukohtadega</w:t>
      </w:r>
      <w:proofErr w:type="spellEnd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seotud fotodest, </w:t>
      </w:r>
      <w:proofErr w:type="spellStart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digifotodest</w:t>
      </w:r>
      <w:proofErr w:type="spellEnd"/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ja esemetest. </w:t>
      </w:r>
    </w:p>
    <w:p w:rsidR="00B017C6" w:rsidRDefault="00B017C6" w:rsidP="00B017C6">
      <w:pPr>
        <w:autoSpaceDE w:val="0"/>
        <w:autoSpaceDN w:val="0"/>
        <w:adjustRightInd w:val="0"/>
        <w:spacing w:line="360" w:lineRule="auto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017C6" w:rsidRPr="00874C53" w:rsidRDefault="00B017C6" w:rsidP="00B017C6">
      <w:pPr>
        <w:pStyle w:val="Vahedeta"/>
        <w:spacing w:line="360" w:lineRule="auto"/>
        <w:rPr>
          <w:rFonts w:cstheme="minorHAnsi"/>
          <w:bCs/>
          <w:color w:val="2E74B5" w:themeColor="accent1" w:themeShade="BF"/>
        </w:rPr>
      </w:pPr>
      <w:r w:rsidRPr="00874C53">
        <w:rPr>
          <w:rFonts w:cstheme="minorHAnsi"/>
          <w:bCs/>
          <w:color w:val="2E74B5" w:themeColor="accent1" w:themeShade="BF"/>
        </w:rPr>
        <w:t>Lisainfo:</w:t>
      </w:r>
    </w:p>
    <w:p w:rsidR="00B017C6" w:rsidRPr="00525EEC" w:rsidRDefault="00B017C6" w:rsidP="00B017C6">
      <w:pPr>
        <w:autoSpaceDE w:val="0"/>
        <w:autoSpaceDN w:val="0"/>
        <w:adjustRightInd w:val="0"/>
        <w:spacing w:line="360" w:lineRule="auto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Karin Leivategija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teadur</w:t>
      </w:r>
      <w:bookmarkStart w:id="0" w:name="_GoBack"/>
      <w:bookmarkEnd w:id="0"/>
    </w:p>
    <w:p w:rsidR="00B017C6" w:rsidRPr="0044416A" w:rsidRDefault="00B017C6" w:rsidP="00B017C6">
      <w:pPr>
        <w:autoSpaceDE w:val="0"/>
        <w:autoSpaceDN w:val="0"/>
        <w:adjustRightInd w:val="0"/>
        <w:spacing w:line="360" w:lineRule="auto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karin.leivategija@erm.ee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525EEC">
        <w:rPr>
          <w:rFonts w:asciiTheme="minorHAnsi" w:eastAsiaTheme="minorHAnsi" w:hAnsiTheme="minorHAnsi" w:cstheme="minorHAnsi"/>
          <w:sz w:val="22"/>
          <w:szCs w:val="22"/>
          <w:lang w:eastAsia="en-US"/>
        </w:rPr>
        <w:t>736 3082</w:t>
      </w:r>
    </w:p>
    <w:p w:rsidR="00F46072" w:rsidRDefault="00F46072"/>
    <w:p w:rsidR="00B80642" w:rsidRPr="00A3048E" w:rsidRDefault="00B80642" w:rsidP="00B80642">
      <w:pPr>
        <w:pStyle w:val="Vahedeta"/>
        <w:spacing w:line="360" w:lineRule="auto"/>
        <w:rPr>
          <w:rFonts w:cstheme="minorHAnsi"/>
          <w:bCs/>
        </w:rPr>
      </w:pPr>
      <w:r w:rsidRPr="00A3048E">
        <w:rPr>
          <w:rFonts w:cstheme="minorHAnsi"/>
          <w:bCs/>
        </w:rPr>
        <w:t>Tiina Tael, peaarhivaar</w:t>
      </w:r>
    </w:p>
    <w:p w:rsidR="00B80642" w:rsidRDefault="00B80642" w:rsidP="00B80642">
      <w:pPr>
        <w:pStyle w:val="Vahedeta"/>
        <w:spacing w:line="360" w:lineRule="auto"/>
        <w:rPr>
          <w:rFonts w:cstheme="minorHAnsi"/>
          <w:bCs/>
        </w:rPr>
      </w:pPr>
      <w:r w:rsidRPr="00A3048E">
        <w:rPr>
          <w:rFonts w:cstheme="minorHAnsi"/>
          <w:bCs/>
        </w:rPr>
        <w:t>tiina.tael@erm.ee, 736 3062</w:t>
      </w:r>
    </w:p>
    <w:p w:rsidR="00B80642" w:rsidRDefault="00B80642" w:rsidP="00B80642"/>
    <w:p w:rsidR="00B80642" w:rsidRPr="00DA4A64" w:rsidRDefault="00B80642" w:rsidP="00B80642">
      <w:pPr>
        <w:pStyle w:val="Vahedeta"/>
        <w:spacing w:line="360" w:lineRule="auto"/>
      </w:pPr>
      <w:r w:rsidRPr="001D17E2">
        <w:rPr>
          <w:color w:val="2E74B5" w:themeColor="accent1" w:themeShade="BF"/>
        </w:rPr>
        <w:t>Vastaja andmed</w:t>
      </w:r>
      <w:r w:rsidRPr="00DA4A64">
        <w:t xml:space="preserve">:  </w:t>
      </w:r>
    </w:p>
    <w:p w:rsidR="00B80642" w:rsidRPr="00DA4A64" w:rsidRDefault="00B80642" w:rsidP="00B80642">
      <w:pPr>
        <w:pStyle w:val="Vahedeta"/>
        <w:spacing w:line="360" w:lineRule="auto"/>
      </w:pPr>
      <w:r w:rsidRPr="00DA4A64">
        <w:t>Nimi (võite jääda ka anonüümseks, aga märkige sel juhul oma sugu)</w:t>
      </w:r>
    </w:p>
    <w:p w:rsidR="00B80642" w:rsidRPr="00DA4A64" w:rsidRDefault="00B80642" w:rsidP="00B80642">
      <w:pPr>
        <w:pStyle w:val="Vahedeta"/>
        <w:spacing w:line="360" w:lineRule="auto"/>
      </w:pPr>
      <w:r w:rsidRPr="00DA4A64">
        <w:t>Sünniaeg ja -koht</w:t>
      </w:r>
    </w:p>
    <w:p w:rsidR="00B80642" w:rsidRPr="00DA4A64" w:rsidRDefault="00B80642" w:rsidP="00B80642">
      <w:pPr>
        <w:pStyle w:val="Vahedeta"/>
        <w:spacing w:line="360" w:lineRule="auto"/>
      </w:pPr>
      <w:r w:rsidRPr="00DA4A64">
        <w:t>Haridus, eriala</w:t>
      </w:r>
    </w:p>
    <w:p w:rsidR="00B80642" w:rsidRPr="00DA4A64" w:rsidRDefault="00B80642" w:rsidP="00B80642">
      <w:pPr>
        <w:pStyle w:val="Vahedeta"/>
        <w:spacing w:line="360" w:lineRule="auto"/>
      </w:pPr>
      <w:r w:rsidRPr="00DA4A64">
        <w:t>Elukoht</w:t>
      </w:r>
    </w:p>
    <w:p w:rsidR="00B80642" w:rsidRPr="00DA4A64" w:rsidRDefault="00B80642" w:rsidP="00B80642">
      <w:pPr>
        <w:pStyle w:val="Vahedeta"/>
        <w:spacing w:line="360" w:lineRule="auto"/>
      </w:pPr>
      <w:r w:rsidRPr="00DA4A64">
        <w:t>E-post või telefon</w:t>
      </w:r>
    </w:p>
    <w:p w:rsidR="00B80642" w:rsidRDefault="00B80642"/>
    <w:sectPr w:rsidR="00B8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6"/>
    <w:rsid w:val="00B017C6"/>
    <w:rsid w:val="00B80642"/>
    <w:rsid w:val="00F4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290C"/>
  <w15:chartTrackingRefBased/>
  <w15:docId w15:val="{838CA729-F7A8-4A2A-B349-BF7A4B64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017C6"/>
    <w:pPr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val="et-EE" w:eastAsia="zh-TW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01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017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 w:eastAsia="zh-TW"/>
    </w:rPr>
  </w:style>
  <w:style w:type="paragraph" w:styleId="Vahedeta">
    <w:name w:val="No Spacing"/>
    <w:uiPriority w:val="1"/>
    <w:qFormat/>
    <w:rsid w:val="00B017C6"/>
    <w:pPr>
      <w:spacing w:after="0" w:line="240" w:lineRule="auto"/>
    </w:pPr>
    <w:rPr>
      <w:rFonts w:eastAsiaTheme="minorEastAsia"/>
      <w:lang w:val="et-E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Pealkirjad</vt:lpstr>
      </vt:variant>
      <vt:variant>
        <vt:i4>1</vt:i4>
      </vt:variant>
    </vt:vector>
  </HeadingPairs>
  <TitlesOfParts>
    <vt:vector size="2" baseType="lpstr">
      <vt:lpstr/>
      <vt:lpstr>Öine linn</vt:lpstr>
    </vt:vector>
  </TitlesOfParts>
  <Company>HP Inc.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 Tammaru</dc:creator>
  <cp:keywords/>
  <dc:description/>
  <cp:lastModifiedBy>Ivi Tammaru</cp:lastModifiedBy>
  <cp:revision>2</cp:revision>
  <dcterms:created xsi:type="dcterms:W3CDTF">2024-01-08T09:18:00Z</dcterms:created>
  <dcterms:modified xsi:type="dcterms:W3CDTF">2024-01-08T10:51:00Z</dcterms:modified>
</cp:coreProperties>
</file>