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C6" w:rsidRDefault="000C7BC6" w:rsidP="000C7BC6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167</w:t>
      </w:r>
    </w:p>
    <w:p w:rsidR="000C7BC6" w:rsidRDefault="000C7BC6" w:rsidP="000C7BC6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Taliteed</w:t>
      </w:r>
    </w:p>
    <w:p w:rsidR="00EF2B35" w:rsidRDefault="00EF2B35"/>
    <w:p w:rsidR="000C7BC6" w:rsidRDefault="000C7BC6"/>
    <w:p w:rsidR="000C7BC6" w:rsidRDefault="000C7BC6"/>
    <w:p w:rsidR="000C7BC6" w:rsidRDefault="000C7BC6"/>
    <w:p w:rsidR="000C7BC6" w:rsidRPr="000C7BC6" w:rsidRDefault="000C7BC6" w:rsidP="000C7BC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0" w:firstLine="317"/>
        <w:jc w:val="both"/>
        <w:rPr>
          <w:rFonts w:eastAsiaTheme="minorEastAsia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Taliteede all m</w:t>
      </w:r>
      <w:r w:rsidRPr="000C7BC6">
        <w:rPr>
          <w:sz w:val="24"/>
          <w:szCs w:val="24"/>
          <w:lang w:val="et-EE"/>
        </w:rPr>
        <w:t>õistetakse talvisel ajal kasutatud otseteid üle soode, rabade, järvede, väinade ja lahtede, mis mitmesuguste vedude osas etendasid minevikus küllaltki olulist osa. Seoses mootorveokite levikuga kadus vajadus hobuliikluse ja ka tali</w:t>
      </w:r>
      <w:r w:rsidRPr="000C7BC6">
        <w:rPr>
          <w:sz w:val="24"/>
          <w:szCs w:val="24"/>
          <w:lang w:val="et-EE"/>
        </w:rPr>
        <w:softHyphen/>
        <w:t>teede järgi. Kuna endised taliteed on osa meie mineviku ma</w:t>
      </w:r>
      <w:r w:rsidRPr="000C7BC6">
        <w:rPr>
          <w:sz w:val="24"/>
          <w:szCs w:val="24"/>
          <w:lang w:val="et-EE"/>
        </w:rPr>
        <w:softHyphen/>
        <w:t>jandus- ja kultuurielust, siis on andmete kogumine nende koh</w:t>
      </w:r>
      <w:r w:rsidRPr="000C7BC6">
        <w:rPr>
          <w:sz w:val="24"/>
          <w:szCs w:val="24"/>
          <w:lang w:val="et-EE"/>
        </w:rPr>
        <w:softHyphen/>
        <w:t>ta hädavajalik nagu muudegi minevikunähtuste kohta. Eesti NSV Riiklik Etnograafiamuuseum loodab Teie lahkele kaasabi</w:t>
      </w:r>
      <w:r w:rsidRPr="000C7BC6">
        <w:rPr>
          <w:sz w:val="24"/>
          <w:szCs w:val="24"/>
          <w:lang w:val="et-EE"/>
        </w:rPr>
        <w:softHyphen/>
        <w:t>le endiste taliteede kohta materjalide jäädvustamisel.</w:t>
      </w:r>
    </w:p>
    <w:p w:rsidR="000C7BC6" w:rsidRPr="000C7BC6" w:rsidRDefault="000C7BC6" w:rsidP="000C7BC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55"/>
        <w:rPr>
          <w:rFonts w:eastAsiaTheme="minorEastAsia"/>
          <w:sz w:val="24"/>
          <w:szCs w:val="24"/>
          <w:lang w:val="et-EE"/>
        </w:rPr>
      </w:pPr>
      <w:r>
        <w:rPr>
          <w:rFonts w:eastAsiaTheme="minorEastAsia"/>
          <w:sz w:val="24"/>
          <w:szCs w:val="24"/>
          <w:lang w:val="et-EE"/>
        </w:rPr>
        <w:t>1.Milline</w:t>
      </w:r>
      <w:r w:rsidRPr="000C7BC6">
        <w:rPr>
          <w:sz w:val="24"/>
          <w:szCs w:val="24"/>
          <w:lang w:val="et-EE"/>
        </w:rPr>
        <w:t xml:space="preserve"> oli </w:t>
      </w:r>
      <w:r w:rsidRPr="000C7BC6">
        <w:rPr>
          <w:spacing w:val="18"/>
          <w:sz w:val="24"/>
          <w:szCs w:val="24"/>
          <w:lang w:val="et-EE"/>
        </w:rPr>
        <w:t>talitee</w:t>
      </w:r>
      <w:r w:rsidRPr="000C7BC6">
        <w:rPr>
          <w:sz w:val="24"/>
          <w:szCs w:val="24"/>
          <w:lang w:val="et-EE"/>
        </w:rPr>
        <w:t xml:space="preserve"> kohalik nimetus?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right="10" w:firstLine="317"/>
        <w:jc w:val="both"/>
        <w:rPr>
          <w:rFonts w:eastAsiaTheme="minorEastAsia"/>
          <w:spacing w:val="-16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Milliseid asulaid (k</w:t>
      </w:r>
      <w:r w:rsidRPr="000C7BC6">
        <w:rPr>
          <w:sz w:val="24"/>
          <w:szCs w:val="24"/>
          <w:lang w:val="et-EE"/>
        </w:rPr>
        <w:t>ülasid) ühendas paikkondlik talitee ja milliseid kohti see läbis? (Palume anda võimalikult üksik</w:t>
      </w:r>
      <w:r w:rsidRPr="000C7BC6">
        <w:rPr>
          <w:sz w:val="24"/>
          <w:szCs w:val="24"/>
          <w:lang w:val="et-EE"/>
        </w:rPr>
        <w:softHyphen/>
      </w:r>
      <w:r w:rsidRPr="000C7BC6">
        <w:rPr>
          <w:spacing w:val="23"/>
          <w:sz w:val="24"/>
          <w:szCs w:val="24"/>
          <w:lang w:val="et-EE"/>
        </w:rPr>
        <w:t>asjalik</w:t>
      </w:r>
      <w:r w:rsidRPr="000C7BC6">
        <w:rPr>
          <w:sz w:val="24"/>
          <w:szCs w:val="24"/>
          <w:lang w:val="et-EE"/>
        </w:rPr>
        <w:t xml:space="preserve"> kirjeldus ja lisada skemaatiline plaan, mille</w:t>
      </w:r>
      <w:r>
        <w:rPr>
          <w:sz w:val="24"/>
          <w:szCs w:val="24"/>
          <w:lang w:val="et-EE"/>
        </w:rPr>
        <w:t>l</w:t>
      </w:r>
      <w:r w:rsidRPr="000C7BC6">
        <w:rPr>
          <w:sz w:val="24"/>
          <w:szCs w:val="24"/>
          <w:lang w:val="et-EE"/>
        </w:rPr>
        <w:t xml:space="preserve"> toodud ka </w:t>
      </w:r>
      <w:r w:rsidRPr="000C7BC6">
        <w:rPr>
          <w:spacing w:val="20"/>
          <w:sz w:val="24"/>
          <w:szCs w:val="24"/>
          <w:lang w:val="et-EE"/>
        </w:rPr>
        <w:t>alalised</w:t>
      </w:r>
      <w:r w:rsidRPr="000C7BC6">
        <w:rPr>
          <w:sz w:val="24"/>
          <w:szCs w:val="24"/>
          <w:lang w:val="et-EE"/>
        </w:rPr>
        <w:t xml:space="preserve"> teed ja asulad. Kohanimede osas on vajalik välja sel</w:t>
      </w:r>
      <w:r w:rsidRPr="000C7BC6">
        <w:rPr>
          <w:sz w:val="24"/>
          <w:szCs w:val="24"/>
          <w:lang w:val="et-EE"/>
        </w:rPr>
        <w:softHyphen/>
      </w:r>
      <w:r w:rsidRPr="000C7BC6">
        <w:rPr>
          <w:spacing w:val="25"/>
          <w:sz w:val="24"/>
          <w:szCs w:val="24"/>
          <w:lang w:val="et-EE"/>
        </w:rPr>
        <w:t>gitada</w:t>
      </w:r>
      <w:r w:rsidRPr="000C7BC6">
        <w:rPr>
          <w:sz w:val="24"/>
          <w:szCs w:val="24"/>
          <w:lang w:val="et-EE"/>
        </w:rPr>
        <w:t xml:space="preserve"> endisaegsed ja anda ka uued tänapäeval kasutatavad nimetused. Talitee märkida skeemil punktiirjoonena.)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right="10" w:firstLine="317"/>
        <w:jc w:val="both"/>
        <w:rPr>
          <w:rFonts w:eastAsiaTheme="minorEastAsia"/>
          <w:spacing w:val="-15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Kas leidub mingeid teateid paikkondliku talitee rajami</w:t>
      </w:r>
      <w:r w:rsidRPr="000C7BC6">
        <w:rPr>
          <w:rFonts w:eastAsiaTheme="minorEastAsia"/>
          <w:sz w:val="24"/>
          <w:szCs w:val="24"/>
          <w:lang w:val="et-EE"/>
        </w:rPr>
        <w:softHyphen/>
        <w:t>se kohta?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right="10" w:firstLine="317"/>
        <w:jc w:val="both"/>
        <w:rPr>
          <w:rFonts w:eastAsiaTheme="minorEastAsia"/>
          <w:spacing w:val="-13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 xml:space="preserve">Kas </w:t>
      </w:r>
      <w:r w:rsidRPr="000C7BC6">
        <w:rPr>
          <w:rFonts w:eastAsiaTheme="minorEastAsia"/>
          <w:spacing w:val="19"/>
          <w:sz w:val="24"/>
          <w:szCs w:val="24"/>
          <w:lang w:val="et-EE"/>
        </w:rPr>
        <w:t>talitee</w:t>
      </w:r>
      <w:r w:rsidRPr="000C7BC6">
        <w:rPr>
          <w:rFonts w:eastAsiaTheme="minorEastAsia"/>
          <w:sz w:val="24"/>
          <w:szCs w:val="24"/>
          <w:lang w:val="et-EE"/>
        </w:rPr>
        <w:t xml:space="preserve"> </w:t>
      </w:r>
      <w:r w:rsidRPr="000C7BC6">
        <w:rPr>
          <w:sz w:val="24"/>
          <w:szCs w:val="24"/>
          <w:lang w:val="et-EE"/>
        </w:rPr>
        <w:t>ääres paiknes kõrtse? (Tuua nimed, lähemad kirjeldused ja skemaatilised hoonestusplaanid.)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right="5" w:firstLine="317"/>
        <w:jc w:val="both"/>
        <w:rPr>
          <w:rFonts w:eastAsiaTheme="minorEastAsia"/>
          <w:spacing w:val="-15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Millal kasutati Teie piirkonnas veel endisaegset taliteed? (Aasta.)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firstLine="317"/>
        <w:jc w:val="both"/>
        <w:rPr>
          <w:rFonts w:eastAsiaTheme="minorEastAsia"/>
          <w:spacing w:val="-18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Milliseid rahvap</w:t>
      </w:r>
      <w:r w:rsidRPr="000C7BC6">
        <w:rPr>
          <w:sz w:val="24"/>
          <w:szCs w:val="24"/>
          <w:lang w:val="et-EE"/>
        </w:rPr>
        <w:t xml:space="preserve">ärimusi teatakse ümbruskonnas kohaliku </w:t>
      </w:r>
      <w:r w:rsidRPr="000C7BC6">
        <w:rPr>
          <w:spacing w:val="23"/>
          <w:sz w:val="24"/>
          <w:szCs w:val="24"/>
          <w:lang w:val="et-EE"/>
        </w:rPr>
        <w:t>talitee</w:t>
      </w:r>
      <w:r w:rsidRPr="000C7BC6">
        <w:rPr>
          <w:sz w:val="24"/>
          <w:szCs w:val="24"/>
          <w:lang w:val="et-EE"/>
        </w:rPr>
        <w:t xml:space="preserve"> kohta?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right="5" w:firstLine="317"/>
        <w:jc w:val="both"/>
        <w:rPr>
          <w:rFonts w:eastAsiaTheme="minorEastAsia"/>
          <w:spacing w:val="-18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Milline on paikkondliku talitee praegune seisund? (Anda l</w:t>
      </w:r>
      <w:r w:rsidRPr="000C7BC6">
        <w:rPr>
          <w:sz w:val="24"/>
          <w:szCs w:val="24"/>
          <w:lang w:val="et-EE"/>
        </w:rPr>
        <w:t>ühike kirjeldus.)</w:t>
      </w:r>
    </w:p>
    <w:p w:rsidR="000C7BC6" w:rsidRPr="000C7BC6" w:rsidRDefault="000C7BC6" w:rsidP="000C7BC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10" w:firstLine="317"/>
        <w:jc w:val="both"/>
        <w:rPr>
          <w:rFonts w:eastAsiaTheme="minorEastAsia"/>
          <w:spacing w:val="-13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Kui on vee</w:t>
      </w:r>
      <w:r>
        <w:rPr>
          <w:rFonts w:eastAsiaTheme="minorEastAsia"/>
          <w:sz w:val="24"/>
          <w:szCs w:val="24"/>
          <w:lang w:val="et-EE"/>
        </w:rPr>
        <w:t>l</w:t>
      </w:r>
      <w:r w:rsidRPr="000C7BC6">
        <w:rPr>
          <w:rFonts w:eastAsiaTheme="minorEastAsia"/>
          <w:sz w:val="24"/>
          <w:szCs w:val="24"/>
          <w:lang w:val="et-EE"/>
        </w:rPr>
        <w:t xml:space="preserve"> mingeid t</w:t>
      </w:r>
      <w:r w:rsidRPr="000C7BC6">
        <w:rPr>
          <w:sz w:val="24"/>
          <w:szCs w:val="24"/>
          <w:lang w:val="et-EE"/>
        </w:rPr>
        <w:t>äpsustavaid teateid taliteede kohta. palume need lahkelt lisada.</w:t>
      </w:r>
    </w:p>
    <w:p w:rsidR="000C7BC6" w:rsidRDefault="000C7BC6" w:rsidP="000C7BC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102"/>
        <w:jc w:val="right"/>
        <w:rPr>
          <w:rFonts w:eastAsiaTheme="minorEastAsia"/>
          <w:sz w:val="24"/>
          <w:szCs w:val="24"/>
          <w:lang w:val="et-EE"/>
        </w:rPr>
      </w:pPr>
    </w:p>
    <w:p w:rsidR="000C7BC6" w:rsidRPr="000C7BC6" w:rsidRDefault="000C7BC6" w:rsidP="000C7BC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102"/>
        <w:jc w:val="right"/>
        <w:rPr>
          <w:rFonts w:eastAsiaTheme="minorEastAsia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Koostajad: JAAGUP LOOSALU</w:t>
      </w:r>
    </w:p>
    <w:p w:rsidR="000C7BC6" w:rsidRPr="000C7BC6" w:rsidRDefault="000C7BC6" w:rsidP="000C7BC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134"/>
        <w:jc w:val="right"/>
        <w:rPr>
          <w:rFonts w:eastAsiaTheme="minorEastAsia"/>
          <w:sz w:val="24"/>
          <w:szCs w:val="24"/>
          <w:lang w:val="et-EE"/>
        </w:rPr>
      </w:pPr>
      <w:r w:rsidRPr="000C7BC6">
        <w:rPr>
          <w:rFonts w:eastAsiaTheme="minorEastAsia"/>
          <w:sz w:val="24"/>
          <w:szCs w:val="24"/>
          <w:lang w:val="et-EE"/>
        </w:rPr>
        <w:t>KALJU KONSIN</w:t>
      </w:r>
    </w:p>
    <w:p w:rsidR="000C7BC6" w:rsidRDefault="000C7BC6"/>
    <w:p w:rsidR="000C7BC6" w:rsidRDefault="000C7BC6"/>
    <w:p w:rsidR="000C7BC6" w:rsidRDefault="000C7BC6"/>
    <w:sectPr w:rsidR="000C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4DC"/>
    <w:multiLevelType w:val="singleLevel"/>
    <w:tmpl w:val="AB485E3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F7"/>
    <w:rsid w:val="000C7BC6"/>
    <w:rsid w:val="005E567C"/>
    <w:rsid w:val="006173F7"/>
    <w:rsid w:val="00CB79EE"/>
    <w:rsid w:val="00E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2BC96E-F7FE-4F91-9564-5FDEE44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C7BC6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2018-10-29T13:56:00Z</dcterms:created>
  <dcterms:modified xsi:type="dcterms:W3CDTF">2018-10-29T13:56:00Z</dcterms:modified>
</cp:coreProperties>
</file>